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21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761BAB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466C83" w:rsidRPr="00761BAB">
        <w:rPr>
          <w:sz w:val="16"/>
          <w:szCs w:val="16"/>
          <w:u w:val="single"/>
        </w:rPr>
        <w:t xml:space="preserve">МУНИЦИПАЛЬНОЕ АВТОНОМНОЕ </w:t>
      </w:r>
      <w:r w:rsidR="009461C8" w:rsidRPr="00761BAB">
        <w:rPr>
          <w:sz w:val="16"/>
          <w:szCs w:val="16"/>
          <w:u w:val="single"/>
        </w:rPr>
        <w:t>ОБЩЕОБРАЗОВАТЕЛЬНОЕ УЧРЕЖДЕНИЕ «ТЕХНОЛОГИЧЕСКИЙ ЛИЦЕЙ»</w:t>
      </w:r>
      <w:r w:rsidR="00FE664F" w:rsidRPr="00761BAB">
        <w:rPr>
          <w:sz w:val="16"/>
          <w:szCs w:val="16"/>
          <w:u w:val="single"/>
        </w:rPr>
        <w:t xml:space="preserve"> </w:t>
      </w:r>
      <w:r w:rsidR="00466C83" w:rsidRPr="00761BAB">
        <w:rPr>
          <w:sz w:val="16"/>
          <w:szCs w:val="16"/>
          <w:u w:val="single"/>
        </w:rPr>
        <w:t>Г.</w:t>
      </w:r>
      <w:r w:rsidR="00696267">
        <w:rPr>
          <w:sz w:val="16"/>
          <w:szCs w:val="16"/>
          <w:u w:val="single"/>
        </w:rPr>
        <w:t xml:space="preserve"> </w:t>
      </w:r>
      <w:r w:rsidR="00466C83" w:rsidRPr="00761BAB">
        <w:rPr>
          <w:sz w:val="16"/>
          <w:szCs w:val="16"/>
          <w:u w:val="single"/>
        </w:rPr>
        <w:t>СЫКТЫВКАР</w:t>
      </w:r>
      <w:r w:rsidR="005C1A12" w:rsidRPr="00761BAB">
        <w:rPr>
          <w:sz w:val="16"/>
          <w:szCs w:val="16"/>
          <w:u w:val="single"/>
        </w:rPr>
        <w:t>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7F1337">
        <w:rPr>
          <w:sz w:val="20"/>
          <w:szCs w:val="20"/>
        </w:rPr>
        <w:t>62,10</w:t>
      </w:r>
      <w:r w:rsidR="006A2646" w:rsidRPr="00F343AE">
        <w:rPr>
          <w:sz w:val="20"/>
          <w:szCs w:val="20"/>
        </w:rPr>
        <w:t xml:space="preserve"> </w:t>
      </w:r>
      <w:r w:rsidRPr="00F343AE">
        <w:rPr>
          <w:sz w:val="20"/>
          <w:szCs w:val="20"/>
        </w:rPr>
        <w:t>%.</w:t>
      </w:r>
    </w:p>
    <w:p w:rsidR="00711AD0" w:rsidRDefault="004D4277" w:rsidP="00711AD0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466C83" w:rsidRPr="00761BAB">
        <w:rPr>
          <w:sz w:val="16"/>
          <w:szCs w:val="16"/>
          <w:u w:val="single"/>
        </w:rPr>
        <w:t>МУНИЦИПАЛЬНОМУ АВТОНОМНОМУ О</w:t>
      </w:r>
      <w:r w:rsidR="00F8464A">
        <w:rPr>
          <w:sz w:val="16"/>
          <w:szCs w:val="16"/>
          <w:u w:val="single"/>
        </w:rPr>
        <w:t>БЩЕОБРАЗОВАТЕЛЬНОМУ УЧРЕЖДЕНИЮ «ТЕХНОЛОГИЧЕСКИЙ ЛИЦЕЙ»</w:t>
      </w:r>
      <w:r w:rsidR="00466C83" w:rsidRPr="00761BAB">
        <w:rPr>
          <w:sz w:val="16"/>
          <w:szCs w:val="16"/>
          <w:u w:val="single"/>
        </w:rPr>
        <w:t xml:space="preserve"> Г.</w:t>
      </w:r>
      <w:r w:rsidR="00696267">
        <w:rPr>
          <w:sz w:val="16"/>
          <w:szCs w:val="16"/>
          <w:u w:val="single"/>
        </w:rPr>
        <w:t xml:space="preserve"> </w:t>
      </w:r>
      <w:r w:rsidR="00466C83" w:rsidRPr="00761BAB">
        <w:rPr>
          <w:sz w:val="16"/>
          <w:szCs w:val="16"/>
          <w:u w:val="single"/>
        </w:rPr>
        <w:t>СЫКТЫВКАРА</w:t>
      </w:r>
      <w:r w:rsidR="00466C83" w:rsidRPr="00761BAB">
        <w:rPr>
          <w:color w:val="FF0000"/>
          <w:sz w:val="16"/>
          <w:szCs w:val="16"/>
        </w:rPr>
        <w:t xml:space="preserve"> </w:t>
      </w:r>
      <w:r w:rsidRPr="00FE664F">
        <w:rPr>
          <w:sz w:val="20"/>
          <w:szCs w:val="20"/>
        </w:rPr>
        <w:t xml:space="preserve">составила </w:t>
      </w:r>
      <w:r w:rsidR="00466C83" w:rsidRPr="00466C83">
        <w:rPr>
          <w:sz w:val="20"/>
          <w:szCs w:val="20"/>
        </w:rPr>
        <w:t>247</w:t>
      </w:r>
      <w:r w:rsidR="002F33E6">
        <w:rPr>
          <w:sz w:val="20"/>
          <w:szCs w:val="20"/>
        </w:rPr>
        <w:t xml:space="preserve"> </w:t>
      </w:r>
      <w:r w:rsidR="002F33E6" w:rsidRPr="00FE664F">
        <w:rPr>
          <w:sz w:val="20"/>
          <w:szCs w:val="20"/>
        </w:rPr>
        <w:t>респондентов</w:t>
      </w:r>
      <w:r w:rsidR="002F33E6" w:rsidRPr="002965D5">
        <w:rPr>
          <w:color w:val="FF0000"/>
          <w:sz w:val="20"/>
          <w:szCs w:val="20"/>
        </w:rPr>
        <w:t xml:space="preserve"> </w:t>
      </w:r>
      <w:r w:rsidR="002F33E6" w:rsidRPr="00466C83">
        <w:rPr>
          <w:sz w:val="20"/>
          <w:szCs w:val="20"/>
        </w:rPr>
        <w:t>(</w:t>
      </w:r>
      <w:r w:rsidR="00466C83" w:rsidRPr="00466C83">
        <w:rPr>
          <w:sz w:val="20"/>
          <w:szCs w:val="20"/>
        </w:rPr>
        <w:t>100</w:t>
      </w:r>
      <w:r w:rsidR="002F33E6" w:rsidRPr="00466C83">
        <w:rPr>
          <w:sz w:val="20"/>
          <w:szCs w:val="20"/>
        </w:rPr>
        <w:t xml:space="preserve"> % от общего количества потребителей услуг)</w:t>
      </w:r>
      <w:r w:rsidRPr="00466C83">
        <w:rPr>
          <w:sz w:val="20"/>
          <w:szCs w:val="20"/>
        </w:rPr>
        <w:t xml:space="preserve">. </w:t>
      </w:r>
      <w:r w:rsidRPr="00FE664F">
        <w:rPr>
          <w:sz w:val="20"/>
          <w:szCs w:val="20"/>
        </w:rPr>
        <w:t xml:space="preserve">Данный факт показывает </w:t>
      </w:r>
      <w:r w:rsidRPr="00466C83">
        <w:rPr>
          <w:sz w:val="20"/>
          <w:szCs w:val="20"/>
        </w:rPr>
        <w:t>высокую</w:t>
      </w:r>
      <w:r w:rsidR="00D06551">
        <w:rPr>
          <w:color w:val="FF0000"/>
          <w:sz w:val="20"/>
          <w:szCs w:val="20"/>
        </w:rPr>
        <w:t xml:space="preserve"> </w:t>
      </w:r>
      <w:r w:rsidRPr="00FE664F">
        <w:rPr>
          <w:sz w:val="20"/>
          <w:szCs w:val="20"/>
        </w:rPr>
        <w:t>активность респондентов</w:t>
      </w:r>
      <w:r w:rsidR="00466C83">
        <w:rPr>
          <w:sz w:val="20"/>
          <w:szCs w:val="20"/>
        </w:rPr>
        <w:t>.</w:t>
      </w:r>
    </w:p>
    <w:p w:rsidR="00761BAB" w:rsidRPr="00711AD0" w:rsidRDefault="00761BAB" w:rsidP="00711AD0">
      <w:pPr>
        <w:ind w:firstLine="567"/>
        <w:jc w:val="both"/>
        <w:rPr>
          <w:sz w:val="20"/>
          <w:szCs w:val="20"/>
        </w:rPr>
      </w:pPr>
    </w:p>
    <w:tbl>
      <w:tblPr>
        <w:tblW w:w="95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E964C8" w:rsidTr="0048086D">
        <w:trPr>
          <w:trHeight w:val="845"/>
        </w:trPr>
        <w:tc>
          <w:tcPr>
            <w:tcW w:w="4395" w:type="dxa"/>
            <w:gridSpan w:val="2"/>
            <w:shd w:val="clear" w:color="auto" w:fill="auto"/>
            <w:vAlign w:val="center"/>
          </w:tcPr>
          <w:p w:rsidR="00B37328" w:rsidRPr="00E964C8" w:rsidRDefault="00B37328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 xml:space="preserve">Показатели, </w:t>
            </w:r>
          </w:p>
          <w:p w:rsidR="00B37328" w:rsidRPr="00E964C8" w:rsidRDefault="00B37328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7328" w:rsidRPr="00E964C8" w:rsidRDefault="00B37328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7328" w:rsidRPr="00E964C8" w:rsidRDefault="00B37328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E964C8" w:rsidRDefault="00B37328" w:rsidP="0048086D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E964C8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B37328" w:rsidRPr="00E964C8" w:rsidRDefault="00B37328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B37328" w:rsidRPr="00E964C8" w:rsidRDefault="00B37328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E964C8" w:rsidRDefault="00B37328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по РК</w:t>
            </w:r>
          </w:p>
        </w:tc>
      </w:tr>
      <w:tr w:rsidR="00B37328" w:rsidRPr="00E964C8" w:rsidTr="0048086D">
        <w:trPr>
          <w:trHeight w:val="397"/>
        </w:trPr>
        <w:tc>
          <w:tcPr>
            <w:tcW w:w="9591" w:type="dxa"/>
            <w:gridSpan w:val="6"/>
            <w:shd w:val="clear" w:color="auto" w:fill="auto"/>
            <w:vAlign w:val="center"/>
          </w:tcPr>
          <w:p w:rsidR="00B37328" w:rsidRPr="00E964C8" w:rsidRDefault="00B37328" w:rsidP="0048086D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C57BDE" w:rsidRPr="00E964C8" w:rsidTr="0048086D">
        <w:trPr>
          <w:trHeight w:val="1132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proofErr w:type="gramStart"/>
            <w:r w:rsidRPr="00E964C8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97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rPr>
          <w:trHeight w:val="356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94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proofErr w:type="gramStart"/>
            <w:r w:rsidRPr="00E964C8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color w:val="000000"/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E964C8" w:rsidTr="0048086D">
        <w:trPr>
          <w:trHeight w:val="839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E964C8" w:rsidTr="0048086D">
        <w:trPr>
          <w:trHeight w:val="413"/>
        </w:trPr>
        <w:tc>
          <w:tcPr>
            <w:tcW w:w="4395" w:type="dxa"/>
            <w:gridSpan w:val="2"/>
            <w:shd w:val="clear" w:color="auto" w:fill="D9D9D9"/>
            <w:vAlign w:val="center"/>
          </w:tcPr>
          <w:p w:rsidR="00C57BDE" w:rsidRPr="00E964C8" w:rsidRDefault="00C57BDE" w:rsidP="007A15BD">
            <w:pPr>
              <w:rPr>
                <w:b/>
                <w:sz w:val="18"/>
                <w:szCs w:val="18"/>
                <w:highlight w:val="lightGray"/>
              </w:rPr>
            </w:pPr>
            <w:r w:rsidRPr="00E964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  <w:highlight w:val="lightGray"/>
              </w:rPr>
            </w:pPr>
            <w:r w:rsidRPr="00E964C8">
              <w:rPr>
                <w:b/>
                <w:sz w:val="18"/>
                <w:szCs w:val="18"/>
                <w:highlight w:val="lightGray"/>
              </w:rPr>
              <w:t>100</w:t>
            </w:r>
            <w:r w:rsidRPr="00E964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57BDE" w:rsidRPr="00E964C8" w:rsidRDefault="00466C83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95,70</w:t>
            </w:r>
          </w:p>
        </w:tc>
        <w:tc>
          <w:tcPr>
            <w:tcW w:w="1241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91,83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93,92</w:t>
            </w:r>
          </w:p>
        </w:tc>
      </w:tr>
      <w:tr w:rsidR="00C57BDE" w:rsidRPr="00E964C8" w:rsidTr="0048086D">
        <w:trPr>
          <w:trHeight w:val="406"/>
        </w:trPr>
        <w:tc>
          <w:tcPr>
            <w:tcW w:w="9591" w:type="dxa"/>
            <w:gridSpan w:val="6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  <w:bookmarkStart w:id="0" w:name="_GoBack"/>
        <w:bookmarkEnd w:id="0"/>
      </w:tr>
      <w:tr w:rsidR="00C57BDE" w:rsidRPr="00E964C8" w:rsidTr="0048086D">
        <w:trPr>
          <w:trHeight w:val="710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BDE" w:rsidRPr="00E964C8" w:rsidTr="0048086D">
        <w:trPr>
          <w:trHeight w:val="1838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BDE" w:rsidRPr="00E964C8" w:rsidTr="0048086D">
        <w:trPr>
          <w:trHeight w:val="689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rPr>
          <w:trHeight w:val="713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rPr>
          <w:trHeight w:val="362"/>
        </w:trPr>
        <w:tc>
          <w:tcPr>
            <w:tcW w:w="4395" w:type="dxa"/>
            <w:gridSpan w:val="2"/>
            <w:shd w:val="clear" w:color="auto" w:fill="D9D9D9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  <w:highlight w:val="lightGray"/>
              </w:rPr>
              <w:t>100</w:t>
            </w:r>
            <w:r w:rsidRPr="00E964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57BDE" w:rsidRPr="00E964C8" w:rsidRDefault="00466C83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99,50</w:t>
            </w:r>
          </w:p>
        </w:tc>
        <w:tc>
          <w:tcPr>
            <w:tcW w:w="1241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95,97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96,95</w:t>
            </w:r>
          </w:p>
        </w:tc>
      </w:tr>
      <w:tr w:rsidR="00C57BDE" w:rsidRPr="00E964C8" w:rsidTr="0048086D">
        <w:trPr>
          <w:trHeight w:val="369"/>
        </w:trPr>
        <w:tc>
          <w:tcPr>
            <w:tcW w:w="9591" w:type="dxa"/>
            <w:gridSpan w:val="6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17</w:t>
            </w:r>
          </w:p>
        </w:tc>
      </w:tr>
      <w:tr w:rsidR="00C57BDE" w:rsidRPr="00E964C8" w:rsidTr="0048086D">
        <w:trPr>
          <w:trHeight w:val="2232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proofErr w:type="gramStart"/>
            <w:r w:rsidRPr="00E964C8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466C83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17</w:t>
            </w:r>
          </w:p>
        </w:tc>
      </w:tr>
      <w:tr w:rsidR="00C57BDE" w:rsidRPr="00E964C8" w:rsidTr="0048086D">
        <w:trPr>
          <w:trHeight w:val="716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55</w:t>
            </w:r>
          </w:p>
        </w:tc>
      </w:tr>
      <w:tr w:rsidR="00C57BDE" w:rsidRPr="00E964C8" w:rsidTr="0048086D">
        <w:trPr>
          <w:trHeight w:val="4056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proofErr w:type="gramStart"/>
            <w:r w:rsidRPr="00E964C8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E964C8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40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55</w:t>
            </w:r>
          </w:p>
        </w:tc>
      </w:tr>
      <w:tr w:rsidR="00C57BDE" w:rsidRPr="00E964C8" w:rsidTr="0048086D">
        <w:trPr>
          <w:trHeight w:val="699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43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68</w:t>
            </w:r>
          </w:p>
        </w:tc>
      </w:tr>
      <w:tr w:rsidR="00C57BDE" w:rsidRPr="00E964C8" w:rsidTr="0048086D">
        <w:trPr>
          <w:trHeight w:val="553"/>
        </w:trPr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43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68</w:t>
            </w:r>
          </w:p>
        </w:tc>
      </w:tr>
      <w:tr w:rsidR="00C57BDE" w:rsidRPr="00E964C8" w:rsidTr="0048086D">
        <w:trPr>
          <w:trHeight w:val="335"/>
        </w:trPr>
        <w:tc>
          <w:tcPr>
            <w:tcW w:w="4395" w:type="dxa"/>
            <w:gridSpan w:val="2"/>
            <w:shd w:val="clear" w:color="auto" w:fill="D9D9D9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  <w:highlight w:val="lightGray"/>
              </w:rPr>
              <w:t>100</w:t>
            </w:r>
            <w:r w:rsidRPr="00E964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57BDE" w:rsidRPr="00E964C8" w:rsidRDefault="007A15BD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28,90</w:t>
            </w:r>
          </w:p>
        </w:tc>
        <w:tc>
          <w:tcPr>
            <w:tcW w:w="1241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49,09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47,64</w:t>
            </w:r>
          </w:p>
        </w:tc>
      </w:tr>
      <w:tr w:rsidR="00C57BDE" w:rsidRPr="00E964C8" w:rsidTr="0048086D">
        <w:trPr>
          <w:trHeight w:val="406"/>
        </w:trPr>
        <w:tc>
          <w:tcPr>
            <w:tcW w:w="9591" w:type="dxa"/>
            <w:gridSpan w:val="6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</w:t>
            </w:r>
            <w:r w:rsidR="007A15BD" w:rsidRPr="00E964C8">
              <w:rPr>
                <w:sz w:val="18"/>
                <w:szCs w:val="18"/>
              </w:rPr>
              <w:t>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proofErr w:type="gramStart"/>
            <w:r w:rsidRPr="00E964C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</w:t>
            </w:r>
            <w:r w:rsidR="007A15BD" w:rsidRPr="00E964C8">
              <w:rPr>
                <w:sz w:val="18"/>
                <w:szCs w:val="18"/>
              </w:rPr>
              <w:t>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E964C8" w:rsidTr="0048086D">
        <w:tc>
          <w:tcPr>
            <w:tcW w:w="4395" w:type="dxa"/>
            <w:gridSpan w:val="2"/>
            <w:shd w:val="clear" w:color="auto" w:fill="D9D9D9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  <w:highlight w:val="lightGray"/>
              </w:rPr>
              <w:t>100</w:t>
            </w:r>
            <w:r w:rsidRPr="00E964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57BDE" w:rsidRPr="00E964C8" w:rsidRDefault="007A15BD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98,20</w:t>
            </w:r>
          </w:p>
        </w:tc>
        <w:tc>
          <w:tcPr>
            <w:tcW w:w="1241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93,90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94,47</w:t>
            </w:r>
          </w:p>
        </w:tc>
      </w:tr>
      <w:tr w:rsidR="00C57BDE" w:rsidRPr="00E964C8" w:rsidTr="0048086D">
        <w:trPr>
          <w:trHeight w:val="352"/>
        </w:trPr>
        <w:tc>
          <w:tcPr>
            <w:tcW w:w="9591" w:type="dxa"/>
            <w:gridSpan w:val="6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</w:t>
            </w:r>
            <w:r w:rsidR="00E72E50" w:rsidRPr="00E964C8">
              <w:rPr>
                <w:color w:val="000000"/>
                <w:sz w:val="18"/>
                <w:szCs w:val="18"/>
              </w:rPr>
              <w:t>3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92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22" w:type="dxa"/>
            <w:shd w:val="clear" w:color="auto" w:fill="auto"/>
            <w:vAlign w:val="center"/>
          </w:tcPr>
          <w:p w:rsidR="00C57BDE" w:rsidRPr="00E964C8" w:rsidRDefault="00C57BDE" w:rsidP="0048086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  <w:shd w:val="clear" w:color="auto" w:fill="auto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7BDE" w:rsidRPr="00E964C8" w:rsidRDefault="007A15BD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99</w:t>
            </w:r>
          </w:p>
        </w:tc>
        <w:tc>
          <w:tcPr>
            <w:tcW w:w="1241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C57BDE" w:rsidRPr="00E964C8" w:rsidRDefault="00E72E50" w:rsidP="0048086D">
            <w:pPr>
              <w:jc w:val="center"/>
              <w:rPr>
                <w:color w:val="000000"/>
                <w:sz w:val="18"/>
                <w:szCs w:val="18"/>
              </w:rPr>
            </w:pPr>
            <w:r w:rsidRPr="00E964C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E964C8" w:rsidTr="0048086D">
        <w:tc>
          <w:tcPr>
            <w:tcW w:w="4395" w:type="dxa"/>
            <w:gridSpan w:val="2"/>
            <w:shd w:val="clear" w:color="auto" w:fill="D9D9D9"/>
            <w:vAlign w:val="center"/>
          </w:tcPr>
          <w:p w:rsidR="00C57BDE" w:rsidRPr="00E964C8" w:rsidRDefault="00C57BDE" w:rsidP="007A15BD">
            <w:pPr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  <w:highlight w:val="lightGray"/>
              </w:rPr>
              <w:t>100</w:t>
            </w:r>
            <w:r w:rsidRPr="00E964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57BDE" w:rsidRPr="00E964C8" w:rsidRDefault="007A15BD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98,50</w:t>
            </w:r>
          </w:p>
        </w:tc>
        <w:tc>
          <w:tcPr>
            <w:tcW w:w="1241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92,76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93,67</w:t>
            </w:r>
          </w:p>
        </w:tc>
      </w:tr>
      <w:tr w:rsidR="00C57BDE" w:rsidRPr="00E964C8" w:rsidTr="0048086D">
        <w:tc>
          <w:tcPr>
            <w:tcW w:w="4395" w:type="dxa"/>
            <w:gridSpan w:val="2"/>
            <w:shd w:val="clear" w:color="auto" w:fill="D9D9D9"/>
            <w:vAlign w:val="center"/>
          </w:tcPr>
          <w:p w:rsidR="00C57BDE" w:rsidRPr="00E964C8" w:rsidRDefault="00C57BDE" w:rsidP="007A15BD">
            <w:pPr>
              <w:rPr>
                <w:b/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C57BDE" w:rsidRPr="00E964C8" w:rsidRDefault="00C57BDE" w:rsidP="0048086D">
            <w:pPr>
              <w:jc w:val="center"/>
              <w:rPr>
                <w:sz w:val="18"/>
                <w:szCs w:val="18"/>
              </w:rPr>
            </w:pPr>
            <w:r w:rsidRPr="00E964C8">
              <w:rPr>
                <w:b/>
                <w:sz w:val="18"/>
                <w:szCs w:val="18"/>
                <w:highlight w:val="lightGray"/>
              </w:rPr>
              <w:t>100</w:t>
            </w:r>
            <w:r w:rsidRPr="00E964C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C57BDE" w:rsidRPr="00E964C8" w:rsidRDefault="007A15BD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84,16</w:t>
            </w:r>
          </w:p>
        </w:tc>
        <w:tc>
          <w:tcPr>
            <w:tcW w:w="1241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sz w:val="18"/>
                <w:szCs w:val="18"/>
              </w:rPr>
            </w:pPr>
            <w:r w:rsidRPr="00E964C8">
              <w:rPr>
                <w:b/>
                <w:bCs/>
                <w:sz w:val="18"/>
                <w:szCs w:val="18"/>
              </w:rPr>
              <w:t>84,71</w:t>
            </w:r>
          </w:p>
        </w:tc>
        <w:tc>
          <w:tcPr>
            <w:tcW w:w="1262" w:type="dxa"/>
            <w:shd w:val="clear" w:color="auto" w:fill="D9D9D9"/>
            <w:vAlign w:val="center"/>
          </w:tcPr>
          <w:p w:rsidR="00C57BDE" w:rsidRPr="00E964C8" w:rsidRDefault="00E72E50" w:rsidP="0048086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964C8">
              <w:rPr>
                <w:b/>
                <w:bCs/>
                <w:color w:val="000000"/>
                <w:sz w:val="18"/>
                <w:szCs w:val="18"/>
              </w:rPr>
              <w:t>85,33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48086D" w:rsidP="00736AF8">
      <w:pPr>
        <w:pStyle w:val="ad"/>
      </w:pPr>
      <w:r w:rsidRPr="00B702A6">
        <w:rPr>
          <w:noProof/>
        </w:rPr>
        <w:object w:dxaOrig="9514" w:dyaOrig="60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75.9pt;height:303.85pt;visibility:visible" o:ole="">
            <v:imagedata r:id="rId9" o:title=""/>
            <o:lock v:ext="edit" aspectratio="f"/>
          </v:shape>
          <o:OLEObject Type="Embed" ProgID="Excel.Sheet.8" ShapeID="Диаграмма 1" DrawAspect="Content" ObjectID="_1696839219" r:id="rId10">
            <o:FieldCodes>\s</o:FieldCodes>
          </o:OLEObject>
        </w:object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BE5778" w:rsidRDefault="009B3A84" w:rsidP="00D63B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 xml:space="preserve">В рамках независимой </w:t>
      </w:r>
      <w:proofErr w:type="gramStart"/>
      <w:r w:rsidRPr="00E02453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="00593469">
        <w:rPr>
          <w:sz w:val="20"/>
          <w:szCs w:val="20"/>
        </w:rPr>
        <w:t xml:space="preserve"> по</w:t>
      </w:r>
      <w:r w:rsidRPr="00E02453">
        <w:rPr>
          <w:sz w:val="20"/>
          <w:szCs w:val="20"/>
        </w:rPr>
        <w:t xml:space="preserve"> организации</w:t>
      </w:r>
      <w:r w:rsidR="00593469">
        <w:rPr>
          <w:sz w:val="20"/>
          <w:szCs w:val="20"/>
        </w:rPr>
        <w:t xml:space="preserve"> выявлены достаточно высокие средние показатели</w:t>
      </w:r>
      <w:r w:rsidR="009D2A21">
        <w:rPr>
          <w:sz w:val="20"/>
          <w:szCs w:val="20"/>
        </w:rPr>
        <w:t>.</w:t>
      </w:r>
      <w:r w:rsidRPr="00E02453">
        <w:rPr>
          <w:sz w:val="20"/>
          <w:szCs w:val="20"/>
        </w:rPr>
        <w:t xml:space="preserve"> </w:t>
      </w:r>
      <w:r w:rsidR="009D2A21">
        <w:rPr>
          <w:sz w:val="20"/>
          <w:szCs w:val="20"/>
          <w:lang w:val="ru"/>
        </w:rPr>
        <w:t>Н</w:t>
      </w:r>
      <w:r w:rsidRPr="00E02453">
        <w:rPr>
          <w:sz w:val="20"/>
          <w:szCs w:val="20"/>
          <w:lang w:val="ru"/>
        </w:rPr>
        <w:t>аиболее высоко респонденты оценили</w:t>
      </w:r>
      <w:r w:rsidR="00593469">
        <w:rPr>
          <w:sz w:val="20"/>
          <w:szCs w:val="20"/>
          <w:lang w:val="ru"/>
        </w:rPr>
        <w:t xml:space="preserve"> </w:t>
      </w:r>
      <w:r w:rsidRPr="00E02453">
        <w:rPr>
          <w:sz w:val="20"/>
          <w:szCs w:val="20"/>
          <w:lang w:val="ru"/>
        </w:rPr>
        <w:t xml:space="preserve"> </w:t>
      </w:r>
      <w:r w:rsidR="00D63BA6" w:rsidRPr="00BE5778">
        <w:rPr>
          <w:sz w:val="20"/>
          <w:szCs w:val="20"/>
        </w:rPr>
        <w:t>комфортность условий, в которых осуществляется образовательная деятельность</w:t>
      </w:r>
      <w:r w:rsidR="00593469" w:rsidRPr="00BE5778">
        <w:rPr>
          <w:sz w:val="20"/>
          <w:szCs w:val="20"/>
        </w:rPr>
        <w:t xml:space="preserve"> (99,50 балла)</w:t>
      </w:r>
      <w:r w:rsidR="00723A7D" w:rsidRPr="00BE5778">
        <w:rPr>
          <w:sz w:val="20"/>
          <w:szCs w:val="20"/>
        </w:rPr>
        <w:t>.</w:t>
      </w:r>
    </w:p>
    <w:p w:rsidR="00A70CA6" w:rsidRPr="00720B26" w:rsidRDefault="00A70CA6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noProof/>
          <w:sz w:val="20"/>
          <w:szCs w:val="20"/>
          <w:lang w:val="ru"/>
        </w:rPr>
      </w:pPr>
    </w:p>
    <w:p w:rsidR="00F0627B" w:rsidRPr="003D35D5" w:rsidRDefault="001D0578" w:rsidP="003D35D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  <w:lang w:val="ru"/>
        </w:rPr>
        <w:t>В рамках</w:t>
      </w:r>
      <w:r w:rsidR="009B3A84" w:rsidRPr="00E02453">
        <w:rPr>
          <w:noProof/>
          <w:sz w:val="20"/>
          <w:szCs w:val="20"/>
          <w:lang w:val="ru"/>
        </w:rPr>
        <w:t xml:space="preserve"> дальнейшего повышения качества условий осуществления образовательной деятельности организации</w:t>
      </w:r>
      <w:r w:rsidR="007F63C9">
        <w:rPr>
          <w:noProof/>
          <w:sz w:val="20"/>
          <w:szCs w:val="20"/>
          <w:lang w:val="ru"/>
        </w:rPr>
        <w:t>,</w:t>
      </w:r>
      <w:r w:rsidR="009B3A84" w:rsidRPr="00E02453">
        <w:rPr>
          <w:noProof/>
          <w:sz w:val="20"/>
          <w:szCs w:val="20"/>
          <w:lang w:val="ru"/>
        </w:rPr>
        <w:t xml:space="preserve"> </w:t>
      </w:r>
      <w:r w:rsidR="00A70CA6">
        <w:rPr>
          <w:noProof/>
          <w:sz w:val="20"/>
          <w:szCs w:val="20"/>
          <w:lang w:val="ru"/>
        </w:rPr>
        <w:t xml:space="preserve">предоставляющей услуги, </w:t>
      </w:r>
      <w:r w:rsidR="009B3A84" w:rsidRPr="00E02453">
        <w:rPr>
          <w:noProof/>
          <w:sz w:val="20"/>
          <w:szCs w:val="20"/>
          <w:lang w:val="ru"/>
        </w:rPr>
        <w:t xml:space="preserve">следует уделить </w:t>
      </w:r>
      <w:r w:rsidR="00D003D1">
        <w:rPr>
          <w:noProof/>
          <w:sz w:val="20"/>
          <w:szCs w:val="20"/>
          <w:lang w:val="ru"/>
        </w:rPr>
        <w:t xml:space="preserve">внимание </w:t>
      </w:r>
      <w:r w:rsidR="0006610D">
        <w:rPr>
          <w:noProof/>
          <w:sz w:val="20"/>
          <w:szCs w:val="20"/>
          <w:lang w:val="ru"/>
        </w:rPr>
        <w:t>следующему крите</w:t>
      </w:r>
      <w:r>
        <w:rPr>
          <w:noProof/>
          <w:sz w:val="20"/>
          <w:szCs w:val="20"/>
          <w:lang w:val="ru"/>
        </w:rPr>
        <w:t>рию</w:t>
      </w:r>
      <w:r w:rsidR="00A70CA6">
        <w:rPr>
          <w:noProof/>
          <w:sz w:val="20"/>
          <w:szCs w:val="20"/>
          <w:lang w:val="ru"/>
        </w:rPr>
        <w:t>, котор</w:t>
      </w:r>
      <w:r w:rsidR="00D003D1">
        <w:rPr>
          <w:noProof/>
          <w:sz w:val="20"/>
          <w:szCs w:val="20"/>
          <w:lang w:val="ru"/>
        </w:rPr>
        <w:t>ый</w:t>
      </w:r>
      <w:r w:rsidR="00A70CA6">
        <w:rPr>
          <w:noProof/>
          <w:sz w:val="20"/>
          <w:szCs w:val="20"/>
          <w:lang w:val="ru"/>
        </w:rPr>
        <w:t xml:space="preserve"> в ходе исследования набрал балл ниже среднего значения по кластеру ОО</w:t>
      </w:r>
      <w:r w:rsidR="0006610D">
        <w:rPr>
          <w:noProof/>
          <w:sz w:val="20"/>
          <w:szCs w:val="20"/>
          <w:lang w:val="ru"/>
        </w:rPr>
        <w:t>:</w:t>
      </w:r>
      <w:r w:rsidR="00D003D1">
        <w:rPr>
          <w:noProof/>
          <w:sz w:val="20"/>
          <w:szCs w:val="20"/>
          <w:lang w:val="ru"/>
        </w:rPr>
        <w:t xml:space="preserve"> </w:t>
      </w:r>
    </w:p>
    <w:p w:rsidR="00B35D01" w:rsidRPr="003D35D5" w:rsidRDefault="00B35D01" w:rsidP="003D35D5">
      <w:pPr>
        <w:widowControl w:val="0"/>
        <w:rPr>
          <w:b/>
          <w:sz w:val="20"/>
          <w:szCs w:val="20"/>
        </w:rPr>
      </w:pPr>
    </w:p>
    <w:p w:rsidR="00B35D01" w:rsidRDefault="00FD7E3F" w:rsidP="00B35D01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B35D01" w:rsidRPr="002A23BC" w:rsidRDefault="00B35D01" w:rsidP="002A23BC">
      <w:pPr>
        <w:widowControl w:val="0"/>
        <w:rPr>
          <w:b/>
          <w:sz w:val="20"/>
          <w:szCs w:val="20"/>
        </w:rPr>
      </w:pPr>
    </w:p>
    <w:p w:rsidR="003E3368" w:rsidRDefault="00B35D01" w:rsidP="00B35D01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</w:t>
      </w:r>
      <w:r w:rsidR="00FD7E3F" w:rsidRPr="00B35D01">
        <w:rPr>
          <w:rFonts w:ascii="Times New Roman" w:hAnsi="Times New Roman"/>
          <w:i/>
          <w:color w:val="000000"/>
          <w:sz w:val="20"/>
          <w:szCs w:val="20"/>
        </w:rPr>
        <w:t>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="00FD7E3F"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p w:rsidR="003D35D5" w:rsidRPr="001070AF" w:rsidRDefault="003D35D5" w:rsidP="001070AF">
      <w:pPr>
        <w:widowControl w:val="0"/>
        <w:rPr>
          <w:i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48086D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48086D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8086D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48086D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a4"/>
              <w:widowControl w:val="0"/>
              <w:tabs>
                <w:tab w:val="left" w:pos="4824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808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48086D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8086D">
              <w:rPr>
                <w:rFonts w:ascii="Times New Roman" w:hAnsi="Times New Roman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8086D">
              <w:rPr>
                <w:rFonts w:ascii="Times New Roman" w:hAnsi="Times New Roman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FD7E3F" w:rsidP="0048086D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8086D">
              <w:rPr>
                <w:rFonts w:ascii="Times New Roman" w:hAnsi="Times New Roman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C5424C" w:rsidRPr="00C5424C" w:rsidTr="0048086D">
        <w:tc>
          <w:tcPr>
            <w:tcW w:w="9639" w:type="dxa"/>
            <w:shd w:val="clear" w:color="auto" w:fill="auto"/>
          </w:tcPr>
          <w:p w:rsidR="00FD7E3F" w:rsidRPr="0048086D" w:rsidRDefault="002A23BC" w:rsidP="0048086D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48086D">
              <w:rPr>
                <w:rFonts w:ascii="Times New Roman" w:hAnsi="Times New Roman"/>
                <w:lang w:val="ru-RU" w:eastAsia="ru-RU"/>
              </w:rPr>
              <w:t>9</w:t>
            </w:r>
            <w:r w:rsidR="00FD7E3F" w:rsidRPr="0048086D">
              <w:rPr>
                <w:rFonts w:ascii="Times New Roman" w:hAnsi="Times New Roman"/>
                <w:lang w:val="ru-RU" w:eastAsia="ru-RU"/>
              </w:rPr>
              <w:t>.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</w:tbl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3D35D5" w:rsidRDefault="003D35D5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E02453" w:rsidRDefault="00EA2B98" w:rsidP="00EA2B98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EA2B98" w:rsidRDefault="00B9576A" w:rsidP="00EA2B98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 w:rsidR="00982479">
        <w:rPr>
          <w:color w:val="000000"/>
          <w:sz w:val="20"/>
          <w:szCs w:val="20"/>
        </w:rPr>
        <w:t xml:space="preserve">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 w:rsidR="005D75D3">
        <w:rPr>
          <w:color w:val="000000"/>
          <w:sz w:val="20"/>
          <w:szCs w:val="20"/>
        </w:rPr>
        <w:t xml:space="preserve">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p w:rsidR="008576E3" w:rsidRPr="00E02453" w:rsidRDefault="008576E3" w:rsidP="00EA2B98">
      <w:pPr>
        <w:ind w:firstLine="567"/>
        <w:jc w:val="both"/>
        <w:rPr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A23BC" w:rsidRPr="00C5424C" w:rsidTr="00982479">
        <w:tc>
          <w:tcPr>
            <w:tcW w:w="9639" w:type="dxa"/>
            <w:shd w:val="clear" w:color="auto" w:fill="auto"/>
          </w:tcPr>
          <w:p w:rsidR="002A23BC" w:rsidRPr="0048086D" w:rsidRDefault="002A23BC" w:rsidP="002A23BC">
            <w:pPr>
              <w:rPr>
                <w:sz w:val="20"/>
                <w:szCs w:val="20"/>
              </w:rPr>
            </w:pPr>
            <w:r w:rsidRPr="0048086D">
              <w:rPr>
                <w:sz w:val="20"/>
                <w:szCs w:val="20"/>
              </w:rPr>
              <w:t>1. Оборудование входных групп пандусами (подъемными платформами)</w:t>
            </w:r>
          </w:p>
        </w:tc>
      </w:tr>
      <w:tr w:rsidR="002A23BC" w:rsidRPr="00C5424C" w:rsidTr="00982479">
        <w:tc>
          <w:tcPr>
            <w:tcW w:w="9639" w:type="dxa"/>
            <w:shd w:val="clear" w:color="auto" w:fill="auto"/>
          </w:tcPr>
          <w:p w:rsidR="002A23BC" w:rsidRPr="0048086D" w:rsidRDefault="002A23BC" w:rsidP="002A23BC">
            <w:pPr>
              <w:rPr>
                <w:sz w:val="20"/>
                <w:szCs w:val="20"/>
              </w:rPr>
            </w:pPr>
            <w:r w:rsidRPr="0048086D">
              <w:rPr>
                <w:sz w:val="20"/>
                <w:szCs w:val="20"/>
              </w:rPr>
              <w:t>2. Выделенные стоянки для автотранспортных средств инвалидов</w:t>
            </w:r>
          </w:p>
        </w:tc>
      </w:tr>
      <w:tr w:rsidR="002A23BC" w:rsidRPr="00C5424C" w:rsidTr="00982479">
        <w:tc>
          <w:tcPr>
            <w:tcW w:w="9639" w:type="dxa"/>
            <w:shd w:val="clear" w:color="auto" w:fill="auto"/>
          </w:tcPr>
          <w:p w:rsidR="002A23BC" w:rsidRPr="0048086D" w:rsidRDefault="002A23BC" w:rsidP="002A23BC">
            <w:pPr>
              <w:rPr>
                <w:sz w:val="20"/>
                <w:szCs w:val="20"/>
              </w:rPr>
            </w:pPr>
            <w:r w:rsidRPr="0048086D">
              <w:rPr>
                <w:sz w:val="20"/>
                <w:szCs w:val="20"/>
              </w:rPr>
              <w:t>3. Адаптированные лифты, поручни, расширенные дверные проемы</w:t>
            </w:r>
          </w:p>
        </w:tc>
      </w:tr>
      <w:tr w:rsidR="002A23BC" w:rsidRPr="00C5424C" w:rsidTr="00982479">
        <w:tc>
          <w:tcPr>
            <w:tcW w:w="9639" w:type="dxa"/>
            <w:shd w:val="clear" w:color="auto" w:fill="auto"/>
          </w:tcPr>
          <w:p w:rsidR="002A23BC" w:rsidRPr="0048086D" w:rsidRDefault="002A23BC" w:rsidP="00726992">
            <w:pPr>
              <w:rPr>
                <w:sz w:val="20"/>
                <w:szCs w:val="20"/>
              </w:rPr>
            </w:pPr>
            <w:r w:rsidRPr="0048086D">
              <w:rPr>
                <w:sz w:val="20"/>
                <w:szCs w:val="20"/>
              </w:rPr>
              <w:t>4. Специальные  кресла-коляски</w:t>
            </w:r>
          </w:p>
        </w:tc>
      </w:tr>
      <w:tr w:rsidR="002A23BC" w:rsidRPr="00C5424C" w:rsidTr="00982479">
        <w:tc>
          <w:tcPr>
            <w:tcW w:w="9639" w:type="dxa"/>
            <w:shd w:val="clear" w:color="auto" w:fill="auto"/>
          </w:tcPr>
          <w:p w:rsidR="002A23BC" w:rsidRPr="0048086D" w:rsidRDefault="002A23BC" w:rsidP="002A23BC">
            <w:pPr>
              <w:rPr>
                <w:sz w:val="20"/>
                <w:szCs w:val="20"/>
              </w:rPr>
            </w:pPr>
            <w:r w:rsidRPr="0048086D">
              <w:rPr>
                <w:sz w:val="20"/>
                <w:szCs w:val="20"/>
              </w:rPr>
              <w:t>5. Специальные оборудованные санитарно-гигиенические помещения в организации</w:t>
            </w:r>
          </w:p>
        </w:tc>
      </w:tr>
    </w:tbl>
    <w:p w:rsidR="00EA2B98" w:rsidRPr="00E02453" w:rsidRDefault="00EA2B98" w:rsidP="00EA2B98">
      <w:pPr>
        <w:ind w:firstLine="567"/>
        <w:jc w:val="both"/>
        <w:rPr>
          <w:color w:val="000000"/>
          <w:sz w:val="20"/>
          <w:szCs w:val="20"/>
        </w:rPr>
      </w:pPr>
    </w:p>
    <w:p w:rsidR="00C5424C" w:rsidRDefault="00C5424C" w:rsidP="00EA2B98">
      <w:pPr>
        <w:ind w:firstLine="567"/>
        <w:jc w:val="both"/>
        <w:rPr>
          <w:color w:val="000000"/>
          <w:sz w:val="20"/>
          <w:szCs w:val="20"/>
        </w:rPr>
      </w:pPr>
    </w:p>
    <w:p w:rsidR="00EA2B98" w:rsidRPr="00E02453" w:rsidRDefault="00EA2B98" w:rsidP="00EA2B98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 w:rsidR="00472F18">
        <w:rPr>
          <w:color w:val="000000"/>
          <w:sz w:val="20"/>
          <w:szCs w:val="20"/>
        </w:rPr>
        <w:t xml:space="preserve">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pPr w:leftFromText="180" w:rightFromText="180" w:vertAnchor="text" w:horzAnchor="margin" w:tblpX="108" w:tblpY="2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2A23BC" w:rsidRPr="00C5424C" w:rsidTr="00982479">
        <w:tc>
          <w:tcPr>
            <w:tcW w:w="9606" w:type="dxa"/>
            <w:shd w:val="clear" w:color="auto" w:fill="auto"/>
          </w:tcPr>
          <w:p w:rsidR="002A23BC" w:rsidRPr="001070AF" w:rsidRDefault="002A23BC" w:rsidP="00000020">
            <w:pPr>
              <w:rPr>
                <w:sz w:val="20"/>
                <w:szCs w:val="20"/>
              </w:rPr>
            </w:pPr>
            <w:r w:rsidRPr="001070AF">
              <w:rPr>
                <w:sz w:val="20"/>
                <w:szCs w:val="20"/>
              </w:rPr>
              <w:t>1. Дублирова</w:t>
            </w:r>
            <w:r w:rsidR="00000020">
              <w:rPr>
                <w:sz w:val="20"/>
                <w:szCs w:val="20"/>
              </w:rPr>
              <w:t>ть</w:t>
            </w:r>
            <w:r w:rsidRPr="001070AF">
              <w:rPr>
                <w:sz w:val="20"/>
                <w:szCs w:val="20"/>
              </w:rPr>
              <w:t xml:space="preserve"> для инвалидов по слуху и зрению звуков</w:t>
            </w:r>
            <w:r w:rsidR="00000020">
              <w:rPr>
                <w:sz w:val="20"/>
                <w:szCs w:val="20"/>
              </w:rPr>
              <w:t>ую</w:t>
            </w:r>
            <w:r w:rsidRPr="001070AF">
              <w:rPr>
                <w:sz w:val="20"/>
                <w:szCs w:val="20"/>
              </w:rPr>
              <w:t xml:space="preserve"> и зрительн</w:t>
            </w:r>
            <w:r w:rsidR="00000020">
              <w:rPr>
                <w:sz w:val="20"/>
                <w:szCs w:val="20"/>
              </w:rPr>
              <w:t>ую</w:t>
            </w:r>
            <w:r w:rsidRPr="001070AF">
              <w:rPr>
                <w:sz w:val="20"/>
                <w:szCs w:val="20"/>
              </w:rPr>
              <w:t xml:space="preserve"> информаци</w:t>
            </w:r>
            <w:r w:rsidR="00000020">
              <w:rPr>
                <w:sz w:val="20"/>
                <w:szCs w:val="20"/>
              </w:rPr>
              <w:t>ю</w:t>
            </w:r>
          </w:p>
        </w:tc>
      </w:tr>
      <w:tr w:rsidR="002A23BC" w:rsidRPr="00C5424C" w:rsidTr="00982479">
        <w:tc>
          <w:tcPr>
            <w:tcW w:w="9606" w:type="dxa"/>
            <w:shd w:val="clear" w:color="auto" w:fill="auto"/>
          </w:tcPr>
          <w:p w:rsidR="002A23BC" w:rsidRPr="001070AF" w:rsidRDefault="002A23BC" w:rsidP="00000020">
            <w:pPr>
              <w:rPr>
                <w:sz w:val="20"/>
                <w:szCs w:val="20"/>
              </w:rPr>
            </w:pPr>
            <w:r w:rsidRPr="001070AF">
              <w:rPr>
                <w:sz w:val="20"/>
                <w:szCs w:val="20"/>
              </w:rPr>
              <w:t>2. Дублирова</w:t>
            </w:r>
            <w:r w:rsidR="00000020">
              <w:rPr>
                <w:sz w:val="20"/>
                <w:szCs w:val="20"/>
              </w:rPr>
              <w:t>ть</w:t>
            </w:r>
            <w:r w:rsidRPr="001070AF">
              <w:rPr>
                <w:sz w:val="20"/>
                <w:szCs w:val="20"/>
              </w:rPr>
              <w:t xml:space="preserve"> надпис</w:t>
            </w:r>
            <w:r w:rsidR="00000020">
              <w:rPr>
                <w:sz w:val="20"/>
                <w:szCs w:val="20"/>
              </w:rPr>
              <w:t>и</w:t>
            </w:r>
            <w:r w:rsidRPr="001070AF">
              <w:rPr>
                <w:sz w:val="20"/>
                <w:szCs w:val="20"/>
              </w:rPr>
              <w:t>, знак</w:t>
            </w:r>
            <w:r w:rsidR="00000020">
              <w:rPr>
                <w:sz w:val="20"/>
                <w:szCs w:val="20"/>
              </w:rPr>
              <w:t>и</w:t>
            </w:r>
            <w:r w:rsidRPr="001070AF">
              <w:rPr>
                <w:sz w:val="20"/>
                <w:szCs w:val="20"/>
              </w:rPr>
              <w:t xml:space="preserve"> и ин</w:t>
            </w:r>
            <w:r w:rsidR="00000020">
              <w:rPr>
                <w:sz w:val="20"/>
                <w:szCs w:val="20"/>
              </w:rPr>
              <w:t>ую</w:t>
            </w:r>
            <w:r w:rsidRPr="001070AF">
              <w:rPr>
                <w:sz w:val="20"/>
                <w:szCs w:val="20"/>
              </w:rPr>
              <w:t xml:space="preserve"> текстов</w:t>
            </w:r>
            <w:r w:rsidR="00000020">
              <w:rPr>
                <w:sz w:val="20"/>
                <w:szCs w:val="20"/>
              </w:rPr>
              <w:t>ую</w:t>
            </w:r>
            <w:r w:rsidRPr="001070AF">
              <w:rPr>
                <w:sz w:val="20"/>
                <w:szCs w:val="20"/>
              </w:rPr>
              <w:t xml:space="preserve"> и графическ</w:t>
            </w:r>
            <w:r w:rsidR="00000020">
              <w:rPr>
                <w:sz w:val="20"/>
                <w:szCs w:val="20"/>
              </w:rPr>
              <w:t>ую</w:t>
            </w:r>
            <w:r w:rsidRPr="001070AF">
              <w:rPr>
                <w:sz w:val="20"/>
                <w:szCs w:val="20"/>
              </w:rPr>
              <w:t xml:space="preserve"> информаци</w:t>
            </w:r>
            <w:r w:rsidR="00000020">
              <w:rPr>
                <w:sz w:val="20"/>
                <w:szCs w:val="20"/>
              </w:rPr>
              <w:t>ю</w:t>
            </w:r>
            <w:r w:rsidRPr="001070AF">
              <w:rPr>
                <w:sz w:val="20"/>
                <w:szCs w:val="20"/>
              </w:rPr>
              <w:t xml:space="preserve"> знаками, выполненными рельефно-точечным шрифтом Брайля</w:t>
            </w:r>
          </w:p>
        </w:tc>
      </w:tr>
      <w:tr w:rsidR="002A23BC" w:rsidRPr="00C5424C" w:rsidTr="00982479">
        <w:tc>
          <w:tcPr>
            <w:tcW w:w="9606" w:type="dxa"/>
            <w:shd w:val="clear" w:color="auto" w:fill="auto"/>
          </w:tcPr>
          <w:p w:rsidR="002A23BC" w:rsidRPr="001070AF" w:rsidRDefault="002A23BC" w:rsidP="00982479">
            <w:pPr>
              <w:rPr>
                <w:sz w:val="20"/>
                <w:szCs w:val="20"/>
              </w:rPr>
            </w:pPr>
            <w:r w:rsidRPr="001070AF">
              <w:rPr>
                <w:sz w:val="20"/>
                <w:szCs w:val="20"/>
              </w:rPr>
              <w:t>3.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2A23BC" w:rsidRPr="00C5424C" w:rsidTr="00982479">
        <w:tc>
          <w:tcPr>
            <w:tcW w:w="9606" w:type="dxa"/>
            <w:shd w:val="clear" w:color="auto" w:fill="auto"/>
          </w:tcPr>
          <w:p w:rsidR="002A23BC" w:rsidRPr="001070AF" w:rsidRDefault="002A23BC" w:rsidP="00000020">
            <w:pPr>
              <w:rPr>
                <w:sz w:val="20"/>
                <w:szCs w:val="20"/>
              </w:rPr>
            </w:pPr>
            <w:r w:rsidRPr="001070AF">
              <w:rPr>
                <w:sz w:val="20"/>
                <w:szCs w:val="20"/>
              </w:rPr>
              <w:t>4. Помощь, оказываем</w:t>
            </w:r>
            <w:r w:rsidR="00000020">
              <w:rPr>
                <w:sz w:val="20"/>
                <w:szCs w:val="20"/>
              </w:rPr>
              <w:t>ую</w:t>
            </w:r>
            <w:r w:rsidRPr="001070AF">
              <w:rPr>
                <w:sz w:val="20"/>
                <w:szCs w:val="20"/>
              </w:rPr>
              <w:t xml:space="preserve">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</w:tbl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5E1783" w:rsidRPr="00E02453" w:rsidRDefault="005E1783" w:rsidP="004A6947">
      <w:pPr>
        <w:ind w:firstLine="567"/>
        <w:jc w:val="both"/>
        <w:rPr>
          <w:sz w:val="20"/>
          <w:szCs w:val="20"/>
        </w:rPr>
      </w:pPr>
    </w:p>
    <w:sectPr w:rsidR="005E1783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978" w:rsidRDefault="00C40978" w:rsidP="00A7093F">
      <w:r>
        <w:separator/>
      </w:r>
    </w:p>
  </w:endnote>
  <w:endnote w:type="continuationSeparator" w:id="0">
    <w:p w:rsidR="00C40978" w:rsidRDefault="00C40978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978" w:rsidRDefault="00C40978" w:rsidP="00A7093F">
      <w:r>
        <w:separator/>
      </w:r>
    </w:p>
  </w:footnote>
  <w:footnote w:type="continuationSeparator" w:id="0">
    <w:p w:rsidR="00C40978" w:rsidRDefault="00C40978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hideSpellingErrors/>
  <w:hideGrammaticalErrors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00020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247B"/>
    <w:rsid w:val="0006610D"/>
    <w:rsid w:val="000673D6"/>
    <w:rsid w:val="00073FEB"/>
    <w:rsid w:val="00091A4C"/>
    <w:rsid w:val="00092F84"/>
    <w:rsid w:val="000A224A"/>
    <w:rsid w:val="000C2AA3"/>
    <w:rsid w:val="000C36FC"/>
    <w:rsid w:val="000D4DF5"/>
    <w:rsid w:val="000E3D8A"/>
    <w:rsid w:val="000E77E7"/>
    <w:rsid w:val="0010121A"/>
    <w:rsid w:val="00101C37"/>
    <w:rsid w:val="00104CE2"/>
    <w:rsid w:val="001070AF"/>
    <w:rsid w:val="001118E3"/>
    <w:rsid w:val="00120A1E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D057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23BC"/>
    <w:rsid w:val="002A3AD7"/>
    <w:rsid w:val="002A622E"/>
    <w:rsid w:val="002B6B88"/>
    <w:rsid w:val="002C1893"/>
    <w:rsid w:val="002D0E76"/>
    <w:rsid w:val="002D1EFD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5B68"/>
    <w:rsid w:val="00385451"/>
    <w:rsid w:val="003D07CE"/>
    <w:rsid w:val="003D0CEF"/>
    <w:rsid w:val="003D35D5"/>
    <w:rsid w:val="003D50D2"/>
    <w:rsid w:val="003D7EEA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6C83"/>
    <w:rsid w:val="0046761B"/>
    <w:rsid w:val="00472F18"/>
    <w:rsid w:val="0048086D"/>
    <w:rsid w:val="00485671"/>
    <w:rsid w:val="00495EF1"/>
    <w:rsid w:val="00497813"/>
    <w:rsid w:val="004A603F"/>
    <w:rsid w:val="004A6947"/>
    <w:rsid w:val="004B33EF"/>
    <w:rsid w:val="004D4277"/>
    <w:rsid w:val="004E0C66"/>
    <w:rsid w:val="004E1A57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6936"/>
    <w:rsid w:val="0058037F"/>
    <w:rsid w:val="005840A5"/>
    <w:rsid w:val="00593469"/>
    <w:rsid w:val="005A2C40"/>
    <w:rsid w:val="005C1A12"/>
    <w:rsid w:val="005D75D3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96267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3A7D"/>
    <w:rsid w:val="00726992"/>
    <w:rsid w:val="00727C2C"/>
    <w:rsid w:val="00735216"/>
    <w:rsid w:val="00736AF8"/>
    <w:rsid w:val="007401C1"/>
    <w:rsid w:val="00744821"/>
    <w:rsid w:val="0074589B"/>
    <w:rsid w:val="00746DCC"/>
    <w:rsid w:val="00751128"/>
    <w:rsid w:val="00761BAB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A15BD"/>
    <w:rsid w:val="007C658B"/>
    <w:rsid w:val="007C7693"/>
    <w:rsid w:val="007D1BC4"/>
    <w:rsid w:val="007F1337"/>
    <w:rsid w:val="007F1FE2"/>
    <w:rsid w:val="007F63C9"/>
    <w:rsid w:val="0080084F"/>
    <w:rsid w:val="00836BA9"/>
    <w:rsid w:val="00851300"/>
    <w:rsid w:val="00856494"/>
    <w:rsid w:val="008568BE"/>
    <w:rsid w:val="008576E3"/>
    <w:rsid w:val="00860C08"/>
    <w:rsid w:val="00863554"/>
    <w:rsid w:val="00887480"/>
    <w:rsid w:val="008A3116"/>
    <w:rsid w:val="008A5C75"/>
    <w:rsid w:val="008B2161"/>
    <w:rsid w:val="008F3F35"/>
    <w:rsid w:val="008F400F"/>
    <w:rsid w:val="0091353E"/>
    <w:rsid w:val="00923E01"/>
    <w:rsid w:val="00924075"/>
    <w:rsid w:val="00926480"/>
    <w:rsid w:val="0093443B"/>
    <w:rsid w:val="009355FA"/>
    <w:rsid w:val="00936850"/>
    <w:rsid w:val="009370A6"/>
    <w:rsid w:val="009375E2"/>
    <w:rsid w:val="00946180"/>
    <w:rsid w:val="009461C8"/>
    <w:rsid w:val="00967197"/>
    <w:rsid w:val="0097381B"/>
    <w:rsid w:val="0097515E"/>
    <w:rsid w:val="00982479"/>
    <w:rsid w:val="009862C5"/>
    <w:rsid w:val="00987D09"/>
    <w:rsid w:val="00992411"/>
    <w:rsid w:val="009A55EB"/>
    <w:rsid w:val="009A6A7A"/>
    <w:rsid w:val="009B3A84"/>
    <w:rsid w:val="009C21DC"/>
    <w:rsid w:val="009D09D3"/>
    <w:rsid w:val="009D2A21"/>
    <w:rsid w:val="009E6CED"/>
    <w:rsid w:val="00A0686F"/>
    <w:rsid w:val="00A12C70"/>
    <w:rsid w:val="00A16D43"/>
    <w:rsid w:val="00A2756D"/>
    <w:rsid w:val="00A27A55"/>
    <w:rsid w:val="00A334A5"/>
    <w:rsid w:val="00A52701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3F17"/>
    <w:rsid w:val="00BE493D"/>
    <w:rsid w:val="00BE5778"/>
    <w:rsid w:val="00BF0F8B"/>
    <w:rsid w:val="00BF6274"/>
    <w:rsid w:val="00C02DA1"/>
    <w:rsid w:val="00C12972"/>
    <w:rsid w:val="00C21014"/>
    <w:rsid w:val="00C27BF1"/>
    <w:rsid w:val="00C40978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C0058"/>
    <w:rsid w:val="00CD1A27"/>
    <w:rsid w:val="00D003D1"/>
    <w:rsid w:val="00D06551"/>
    <w:rsid w:val="00D14EFA"/>
    <w:rsid w:val="00D420AC"/>
    <w:rsid w:val="00D42959"/>
    <w:rsid w:val="00D43AAB"/>
    <w:rsid w:val="00D63BA6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7451"/>
    <w:rsid w:val="00E72E50"/>
    <w:rsid w:val="00E77AC6"/>
    <w:rsid w:val="00E81A6F"/>
    <w:rsid w:val="00E84A25"/>
    <w:rsid w:val="00E964C8"/>
    <w:rsid w:val="00E96B0F"/>
    <w:rsid w:val="00EA0B63"/>
    <w:rsid w:val="00EA2B98"/>
    <w:rsid w:val="00EA7075"/>
    <w:rsid w:val="00EB034C"/>
    <w:rsid w:val="00EB3867"/>
    <w:rsid w:val="00EB3D82"/>
    <w:rsid w:val="00F0627B"/>
    <w:rsid w:val="00F343AE"/>
    <w:rsid w:val="00F45B6D"/>
    <w:rsid w:val="00F62D3C"/>
    <w:rsid w:val="00F65705"/>
    <w:rsid w:val="00F671D0"/>
    <w:rsid w:val="00F830B2"/>
    <w:rsid w:val="00F8464A"/>
    <w:rsid w:val="00F8583F"/>
    <w:rsid w:val="00F97ED2"/>
    <w:rsid w:val="00FA096A"/>
    <w:rsid w:val="00FA7455"/>
    <w:rsid w:val="00FD4CE8"/>
    <w:rsid w:val="00FD7E3F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rPr>
      <w:rFonts w:ascii="Times New Roman" w:eastAsia="Times New Roman" w:hAnsi="Times New Roman"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rPr>
      <w:rFonts w:ascii="Times New Roman" w:eastAsia="Times New Roman" w:hAnsi="Times New Roman"/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_____Microsoft_Excel_97-20031.xls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EB3D-34CA-47E4-B3C4-170770704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14</cp:revision>
  <cp:lastPrinted>2021-10-15T08:04:00Z</cp:lastPrinted>
  <dcterms:created xsi:type="dcterms:W3CDTF">2021-10-15T08:34:00Z</dcterms:created>
  <dcterms:modified xsi:type="dcterms:W3CDTF">2021-10-27T08:27:00Z</dcterms:modified>
</cp:coreProperties>
</file>